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5C39" w14:textId="282054B6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2EEB71C7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 w:rsidR="00E013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545B8F" w14:textId="57EF1D8F" w:rsidR="002714A6" w:rsidRPr="00AE69B6" w:rsidRDefault="00974A63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K</w:t>
      </w:r>
      <w:r w:rsidR="002714A6" w:rsidRPr="00AE69B6">
        <w:rPr>
          <w:rFonts w:ascii="Arial" w:hAnsi="Arial" w:cs="Arial"/>
          <w:sz w:val="22"/>
          <w:szCs w:val="22"/>
        </w:rPr>
        <w:t>ey person</w:t>
      </w:r>
      <w:r>
        <w:rPr>
          <w:rFonts w:ascii="Arial" w:hAnsi="Arial" w:cs="Arial"/>
          <w:sz w:val="22"/>
          <w:szCs w:val="22"/>
        </w:rPr>
        <w:t>s</w:t>
      </w:r>
      <w:r w:rsidR="002714A6" w:rsidRPr="00AE69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Pr="00AE69B6">
        <w:rPr>
          <w:rFonts w:ascii="Arial" w:hAnsi="Arial" w:cs="Arial"/>
          <w:sz w:val="22"/>
          <w:szCs w:val="22"/>
        </w:rPr>
        <w:t xml:space="preserve"> </w:t>
      </w:r>
      <w:r w:rsidR="002714A6" w:rsidRPr="00AE69B6">
        <w:rPr>
          <w:rFonts w:ascii="Arial" w:hAnsi="Arial" w:cs="Arial"/>
          <w:sz w:val="22"/>
          <w:szCs w:val="22"/>
        </w:rPr>
        <w:t>responsibl</w:t>
      </w:r>
      <w:r w:rsidR="00827938" w:rsidRPr="00AE69B6">
        <w:rPr>
          <w:rFonts w:ascii="Arial" w:hAnsi="Arial" w:cs="Arial"/>
          <w:sz w:val="22"/>
          <w:szCs w:val="22"/>
        </w:rPr>
        <w:t>e for administering</w:t>
      </w:r>
      <w:r w:rsidR="002714A6" w:rsidRPr="00AE69B6">
        <w:rPr>
          <w:rFonts w:ascii="Arial" w:hAnsi="Arial" w:cs="Arial"/>
          <w:sz w:val="22"/>
          <w:szCs w:val="22"/>
        </w:rPr>
        <w:t xml:space="preserve"> medication to</w:t>
      </w:r>
      <w:r w:rsidR="00E330E4" w:rsidRPr="00AE69B6">
        <w:rPr>
          <w:rFonts w:ascii="Arial" w:hAnsi="Arial" w:cs="Arial"/>
          <w:sz w:val="22"/>
          <w:szCs w:val="22"/>
        </w:rPr>
        <w:t xml:space="preserve"> </w:t>
      </w:r>
      <w:r w:rsidR="008D6240" w:rsidRPr="00AE69B6">
        <w:rPr>
          <w:rFonts w:ascii="Arial" w:hAnsi="Arial" w:cs="Arial"/>
          <w:sz w:val="22"/>
          <w:szCs w:val="22"/>
        </w:rPr>
        <w:t xml:space="preserve">their key children; </w:t>
      </w:r>
      <w:r w:rsidR="00827938" w:rsidRPr="00AE69B6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00AE69B6">
        <w:rPr>
          <w:rFonts w:ascii="Arial" w:hAnsi="Arial" w:cs="Arial"/>
          <w:sz w:val="22"/>
          <w:szCs w:val="22"/>
        </w:rPr>
        <w:t>medicines stored correctly</w:t>
      </w:r>
      <w:r w:rsidR="00827938" w:rsidRPr="00AE69B6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77777777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</w:t>
      </w:r>
      <w:r w:rsidR="002714A6" w:rsidRPr="00AE69B6">
        <w:rPr>
          <w:rFonts w:ascii="Arial" w:hAnsi="Arial" w:cs="Arial"/>
          <w:sz w:val="22"/>
          <w:szCs w:val="22"/>
        </w:rPr>
        <w:t>d</w:t>
      </w:r>
      <w:r w:rsidRPr="00AE69B6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00AE69B6">
        <w:rPr>
          <w:rFonts w:ascii="Arial" w:hAnsi="Arial" w:cs="Arial"/>
          <w:sz w:val="22"/>
          <w:szCs w:val="22"/>
        </w:rPr>
        <w:t xml:space="preserve">during the child’s session </w:t>
      </w:r>
      <w:r w:rsidRPr="00AE69B6">
        <w:rPr>
          <w:rFonts w:ascii="Arial" w:hAnsi="Arial" w:cs="Arial"/>
          <w:sz w:val="22"/>
          <w:szCs w:val="22"/>
        </w:rPr>
        <w:t xml:space="preserve">will only </w:t>
      </w:r>
      <w:r w:rsidR="006261F6" w:rsidRPr="00AE69B6">
        <w:rPr>
          <w:rFonts w:ascii="Arial" w:hAnsi="Arial" w:cs="Arial"/>
          <w:sz w:val="22"/>
          <w:szCs w:val="22"/>
        </w:rPr>
        <w:t>be done if absolutely necessary</w:t>
      </w:r>
      <w:r w:rsidR="002714A6" w:rsidRPr="00A65DA9">
        <w:rPr>
          <w:rFonts w:ascii="Arial" w:hAnsi="Arial" w:cs="Arial"/>
          <w:sz w:val="22"/>
          <w:szCs w:val="22"/>
        </w:rPr>
        <w:t>.</w:t>
      </w:r>
    </w:p>
    <w:p w14:paraId="65FB8A95" w14:textId="36F331F8" w:rsidR="00827938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before, especially a baby/child under two, it is </w:t>
      </w:r>
      <w:r w:rsidR="00AD7427" w:rsidRPr="00A65DA9">
        <w:rPr>
          <w:rFonts w:ascii="Arial" w:hAnsi="Arial" w:cs="Arial"/>
          <w:sz w:val="22"/>
          <w:szCs w:val="22"/>
        </w:rPr>
        <w:t xml:space="preserve">advised that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>The setting m</w:t>
      </w:r>
      <w:r w:rsidR="00827938"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282FA5D8" w14:textId="77777777" w:rsidR="005716D8" w:rsidRDefault="00505E94" w:rsidP="00505E9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will not administer </w:t>
      </w:r>
      <w:proofErr w:type="spellStart"/>
      <w:r>
        <w:rPr>
          <w:rFonts w:ascii="Arial" w:hAnsi="Arial" w:cs="Arial"/>
          <w:sz w:val="22"/>
          <w:szCs w:val="22"/>
        </w:rPr>
        <w:t>calpol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neurofen</w:t>
      </w:r>
      <w:proofErr w:type="spellEnd"/>
      <w:r>
        <w:rPr>
          <w:rFonts w:ascii="Arial" w:hAnsi="Arial" w:cs="Arial"/>
          <w:sz w:val="22"/>
          <w:szCs w:val="22"/>
        </w:rPr>
        <w:t xml:space="preserve"> to any child at the setting. If a child needs </w:t>
      </w:r>
      <w:proofErr w:type="spellStart"/>
      <w:r>
        <w:rPr>
          <w:rFonts w:ascii="Arial" w:hAnsi="Arial" w:cs="Arial"/>
          <w:sz w:val="22"/>
          <w:szCs w:val="22"/>
        </w:rPr>
        <w:t>calpol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neurofen</w:t>
      </w:r>
      <w:proofErr w:type="spellEnd"/>
      <w:r>
        <w:rPr>
          <w:rFonts w:ascii="Arial" w:hAnsi="Arial" w:cs="Arial"/>
          <w:sz w:val="22"/>
          <w:szCs w:val="22"/>
        </w:rPr>
        <w:t xml:space="preserve"> they should be at home resting.</w:t>
      </w:r>
    </w:p>
    <w:p w14:paraId="6929D1BA" w14:textId="399B6C8D" w:rsidR="005716D8" w:rsidRPr="005716D8" w:rsidRDefault="005716D8" w:rsidP="00505E9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716D8">
        <w:rPr>
          <w:rFonts w:ascii="Arial" w:hAnsi="Arial" w:cs="Arial"/>
          <w:sz w:val="22"/>
          <w:szCs w:val="22"/>
        </w:rPr>
        <w:t xml:space="preserve">Children must not attend nursery if they have been given </w:t>
      </w:r>
      <w:proofErr w:type="spellStart"/>
      <w:r w:rsidRPr="005716D8">
        <w:rPr>
          <w:rFonts w:ascii="Arial" w:hAnsi="Arial" w:cs="Arial"/>
          <w:sz w:val="22"/>
          <w:szCs w:val="22"/>
        </w:rPr>
        <w:t>N</w:t>
      </w:r>
      <w:r w:rsidR="00FE3D4B">
        <w:rPr>
          <w:rFonts w:ascii="Arial" w:hAnsi="Arial" w:cs="Arial"/>
          <w:sz w:val="22"/>
          <w:szCs w:val="22"/>
        </w:rPr>
        <w:t>e</w:t>
      </w:r>
      <w:r w:rsidRPr="005716D8">
        <w:rPr>
          <w:rFonts w:ascii="Arial" w:hAnsi="Arial" w:cs="Arial"/>
          <w:sz w:val="22"/>
          <w:szCs w:val="22"/>
        </w:rPr>
        <w:t>urofen</w:t>
      </w:r>
      <w:proofErr w:type="spellEnd"/>
      <w:r w:rsidRPr="005716D8">
        <w:rPr>
          <w:rFonts w:ascii="Arial" w:hAnsi="Arial" w:cs="Arial"/>
          <w:sz w:val="22"/>
          <w:szCs w:val="22"/>
        </w:rPr>
        <w:t xml:space="preserve"> or Calpol on the same morning.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27A455BB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="002714A6" w:rsidRPr="00A65DA9">
        <w:rPr>
          <w:rFonts w:ascii="Arial" w:hAnsi="Arial" w:cs="Arial"/>
          <w:sz w:val="22"/>
          <w:szCs w:val="22"/>
        </w:rPr>
        <w:t>perso</w:t>
      </w:r>
      <w:r w:rsidR="00B24454">
        <w:rPr>
          <w:rFonts w:ascii="Arial" w:hAnsi="Arial" w:cs="Arial"/>
          <w:sz w:val="22"/>
          <w:szCs w:val="22"/>
        </w:rPr>
        <w:t xml:space="preserve">n with </w:t>
      </w:r>
      <w:r w:rsidR="00770A93">
        <w:rPr>
          <w:rFonts w:ascii="Arial" w:hAnsi="Arial" w:cs="Arial"/>
          <w:sz w:val="22"/>
          <w:szCs w:val="22"/>
        </w:rPr>
        <w:t>parental responsibility (</w:t>
      </w:r>
      <w:r w:rsidR="00B24454">
        <w:rPr>
          <w:rFonts w:ascii="Arial" w:hAnsi="Arial" w:cs="Arial"/>
          <w:sz w:val="22"/>
          <w:szCs w:val="22"/>
        </w:rPr>
        <w:t>PR</w:t>
      </w:r>
      <w:r w:rsidR="00770A93">
        <w:rPr>
          <w:rFonts w:ascii="Arial" w:hAnsi="Arial" w:cs="Arial"/>
          <w:sz w:val="22"/>
          <w:szCs w:val="22"/>
        </w:rPr>
        <w:t>)</w:t>
      </w:r>
      <w:r w:rsidR="002714A6" w:rsidRPr="00A65DA9">
        <w:rPr>
          <w:rFonts w:ascii="Arial" w:hAnsi="Arial" w:cs="Arial"/>
          <w:sz w:val="22"/>
          <w:szCs w:val="22"/>
        </w:rPr>
        <w:t>, or a fo</w:t>
      </w:r>
      <w:r w:rsidR="006261F6">
        <w:rPr>
          <w:rFonts w:ascii="Arial" w:hAnsi="Arial" w:cs="Arial"/>
          <w:sz w:val="22"/>
          <w:szCs w:val="22"/>
        </w:rPr>
        <w:t>ster carer may give consent</w:t>
      </w:r>
      <w:r w:rsidR="002714A6" w:rsidRPr="00A65DA9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 w:rsidR="00FD5F07">
        <w:rPr>
          <w:rFonts w:ascii="Arial" w:hAnsi="Arial" w:cs="Arial"/>
          <w:sz w:val="22"/>
          <w:szCs w:val="22"/>
        </w:rPr>
        <w:t>cannot</w:t>
      </w:r>
      <w:r w:rsidR="002714A6" w:rsidRPr="00A65DA9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67C5E374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When bringing in</w:t>
      </w:r>
      <w:r w:rsidR="006261F6">
        <w:rPr>
          <w:rFonts w:ascii="Arial" w:hAnsi="Arial" w:cs="Arial"/>
          <w:sz w:val="22"/>
          <w:szCs w:val="22"/>
        </w:rPr>
        <w:t xml:space="preserve"> medicine</w:t>
      </w:r>
      <w:r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the parent informs their key person/</w:t>
      </w:r>
      <w:r w:rsidRPr="00A65DA9">
        <w:rPr>
          <w:rFonts w:ascii="Arial" w:hAnsi="Arial" w:cs="Arial"/>
          <w:sz w:val="22"/>
          <w:szCs w:val="22"/>
        </w:rPr>
        <w:t>back up key person</w:t>
      </w:r>
      <w:r w:rsidR="003D5F38">
        <w:rPr>
          <w:rFonts w:ascii="Arial" w:hAnsi="Arial" w:cs="Arial"/>
          <w:sz w:val="22"/>
          <w:szCs w:val="22"/>
        </w:rPr>
        <w:t xml:space="preserve">, or </w:t>
      </w:r>
      <w:r w:rsidRPr="00A65DA9">
        <w:rPr>
          <w:rFonts w:ascii="Arial" w:hAnsi="Arial" w:cs="Arial"/>
          <w:sz w:val="22"/>
          <w:szCs w:val="22"/>
        </w:rPr>
        <w:t xml:space="preserve">room senior if the key person is not available. The </w:t>
      </w:r>
      <w:r w:rsidR="00FD5F07"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 xml:space="preserve">manager should be also be informed. </w:t>
      </w:r>
    </w:p>
    <w:p w14:paraId="3CF2D8B6" w14:textId="4D38761E" w:rsidR="00041407" w:rsidRPr="004606DE" w:rsidRDefault="00505E94" w:rsidP="00505E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Suzy Levi</w:t>
      </w:r>
      <w:r w:rsidR="002714A6" w:rsidRPr="00A65DA9">
        <w:rPr>
          <w:rFonts w:ascii="Arial" w:hAnsi="Arial" w:cs="Arial"/>
          <w:i/>
          <w:sz w:val="22"/>
          <w:szCs w:val="22"/>
        </w:rPr>
        <w:t xml:space="preserve"> receives the child’s medication and asks the parent</w:t>
      </w:r>
      <w:r w:rsidR="00AD7427" w:rsidRPr="00A65DA9">
        <w:rPr>
          <w:rFonts w:ascii="Arial" w:hAnsi="Arial" w:cs="Arial"/>
          <w:i/>
          <w:sz w:val="22"/>
          <w:szCs w:val="22"/>
        </w:rPr>
        <w:t>s</w:t>
      </w:r>
      <w:r w:rsidR="002714A6" w:rsidRPr="00A65DA9">
        <w:rPr>
          <w:rFonts w:ascii="Arial" w:hAnsi="Arial" w:cs="Arial"/>
          <w:i/>
          <w:sz w:val="22"/>
          <w:szCs w:val="22"/>
        </w:rPr>
        <w:t xml:space="preserve"> to complete a consent </w:t>
      </w:r>
      <w:r w:rsidR="002714A6" w:rsidRPr="004606DE">
        <w:rPr>
          <w:rFonts w:ascii="Arial" w:hAnsi="Arial" w:cs="Arial"/>
          <w:i/>
          <w:color w:val="000000" w:themeColor="text1"/>
          <w:sz w:val="22"/>
          <w:szCs w:val="22"/>
        </w:rPr>
        <w:t xml:space="preserve">form. </w:t>
      </w:r>
      <w:r>
        <w:rPr>
          <w:rFonts w:ascii="Arial" w:hAnsi="Arial" w:cs="Arial"/>
          <w:i/>
          <w:color w:val="000000" w:themeColor="text1"/>
          <w:sz w:val="22"/>
          <w:szCs w:val="22"/>
        </w:rPr>
        <w:t>All staff are aware of this.</w:t>
      </w:r>
    </w:p>
    <w:p w14:paraId="4AF9F533" w14:textId="3CDAF53D" w:rsidR="002714A6" w:rsidRPr="004606DE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6DE">
        <w:rPr>
          <w:rFonts w:ascii="Arial" w:hAnsi="Arial" w:cs="Arial"/>
          <w:color w:val="000000" w:themeColor="text1"/>
          <w:sz w:val="22"/>
          <w:szCs w:val="22"/>
        </w:rPr>
        <w:t>S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 xml:space="preserve">taff </w:t>
      </w:r>
      <w:r w:rsidR="00872E9E" w:rsidRPr="004606DE">
        <w:rPr>
          <w:rFonts w:ascii="Arial" w:hAnsi="Arial" w:cs="Arial"/>
          <w:color w:val="000000" w:themeColor="text1"/>
          <w:sz w:val="22"/>
          <w:szCs w:val="22"/>
        </w:rPr>
        <w:t>who receive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medication</w:t>
      </w:r>
      <w:r w:rsidR="00AE1219" w:rsidRPr="004606DE">
        <w:rPr>
          <w:rFonts w:ascii="Arial" w:hAnsi="Arial" w:cs="Arial"/>
          <w:color w:val="000000" w:themeColor="text1"/>
          <w:sz w:val="22"/>
          <w:szCs w:val="22"/>
        </w:rPr>
        <w:t>,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 xml:space="preserve"> check it is in date and prescribed specifically for the current condition. It must be in the original container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not decanted into a s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eparate bottle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)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.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 xml:space="preserve"> It must be labelle</w:t>
      </w:r>
      <w:r w:rsidR="00041407" w:rsidRPr="004606DE">
        <w:rPr>
          <w:rFonts w:ascii="Arial" w:hAnsi="Arial" w:cs="Arial"/>
          <w:color w:val="000000" w:themeColor="text1"/>
          <w:sz w:val="22"/>
          <w:szCs w:val="22"/>
        </w:rPr>
        <w:t xml:space="preserve">d with the child’s name and 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original pharmacist’s label</w:t>
      </w:r>
      <w:r w:rsidR="00E0131F" w:rsidRPr="004606DE">
        <w:rPr>
          <w:rFonts w:ascii="Arial" w:hAnsi="Arial" w:cs="Arial"/>
          <w:color w:val="000000" w:themeColor="text1"/>
          <w:sz w:val="22"/>
          <w:szCs w:val="22"/>
        </w:rPr>
        <w:t xml:space="preserve"> if prescribed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F6C6FB" w14:textId="2C1C1265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 and record</w:t>
      </w:r>
      <w:r w:rsidR="00836649" w:rsidRPr="000F6CFB">
        <w:rPr>
          <w:rFonts w:ascii="Arial" w:hAnsi="Arial" w:cs="Arial"/>
          <w:sz w:val="22"/>
          <w:szCs w:val="22"/>
        </w:rPr>
        <w:t xml:space="preserve"> the circumstance of the events</w:t>
      </w:r>
      <w:r w:rsidRPr="000F6CFB">
        <w:rPr>
          <w:rFonts w:ascii="Arial" w:hAnsi="Arial" w:cs="Arial"/>
          <w:sz w:val="22"/>
          <w:szCs w:val="22"/>
        </w:rPr>
        <w:t xml:space="preserve"> and hospital instructions as relayed to them by the parents.</w:t>
      </w:r>
    </w:p>
    <w:p w14:paraId="4572CD61" w14:textId="54E889BA" w:rsidR="001131B4" w:rsidRPr="00A65DA9" w:rsidRDefault="00872E9E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Members of s</w:t>
      </w:r>
      <w:r w:rsidR="002714A6" w:rsidRPr="000F6CFB">
        <w:rPr>
          <w:rFonts w:ascii="Arial" w:hAnsi="Arial" w:cs="Arial"/>
          <w:sz w:val="22"/>
          <w:szCs w:val="22"/>
        </w:rPr>
        <w:t xml:space="preserve">taff </w:t>
      </w:r>
      <w:r w:rsidRPr="00A65DA9">
        <w:rPr>
          <w:rFonts w:ascii="Arial" w:hAnsi="Arial" w:cs="Arial"/>
          <w:sz w:val="22"/>
          <w:szCs w:val="22"/>
        </w:rPr>
        <w:t xml:space="preserve">who receive </w:t>
      </w:r>
      <w:r w:rsidR="002714A6" w:rsidRPr="00A65DA9">
        <w:rPr>
          <w:rFonts w:ascii="Arial" w:hAnsi="Arial" w:cs="Arial"/>
          <w:sz w:val="22"/>
          <w:szCs w:val="22"/>
        </w:rPr>
        <w:t xml:space="preserve">the medication ask the parent to sign a consent form stating the following information. </w:t>
      </w:r>
      <w:r w:rsidR="005F74C7" w:rsidRPr="00361C62">
        <w:rPr>
          <w:rFonts w:ascii="Arial" w:hAnsi="Arial" w:cs="Arial"/>
          <w:bCs/>
          <w:sz w:val="22"/>
          <w:szCs w:val="22"/>
        </w:rPr>
        <w:t xml:space="preserve">No medication is </w:t>
      </w:r>
      <w:r w:rsidR="002714A6" w:rsidRPr="00361C62">
        <w:rPr>
          <w:rFonts w:ascii="Arial" w:hAnsi="Arial" w:cs="Arial"/>
          <w:bCs/>
          <w:sz w:val="22"/>
          <w:szCs w:val="22"/>
        </w:rPr>
        <w:t>gi</w:t>
      </w:r>
      <w:r w:rsidR="005F74C7" w:rsidRPr="00361C62">
        <w:rPr>
          <w:rFonts w:ascii="Arial" w:hAnsi="Arial" w:cs="Arial"/>
          <w:bCs/>
          <w:sz w:val="22"/>
          <w:szCs w:val="22"/>
        </w:rPr>
        <w:t>ven without these details</w:t>
      </w:r>
      <w:r w:rsidR="003D1400" w:rsidRPr="00361C62">
        <w:rPr>
          <w:rFonts w:ascii="Arial" w:hAnsi="Arial" w:cs="Arial"/>
          <w:bCs/>
          <w:sz w:val="22"/>
          <w:szCs w:val="22"/>
        </w:rPr>
        <w:t>:</w:t>
      </w:r>
      <w:r w:rsidR="005F74C7">
        <w:rPr>
          <w:rFonts w:ascii="Arial" w:hAnsi="Arial" w:cs="Arial"/>
          <w:b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285FE80D" w:rsidR="002714A6" w:rsidRPr="00A84A22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4A22">
        <w:rPr>
          <w:rFonts w:ascii="Arial" w:hAnsi="Arial" w:cs="Arial"/>
          <w:color w:val="000000" w:themeColor="text1"/>
          <w:sz w:val="22"/>
          <w:szCs w:val="22"/>
        </w:rPr>
        <w:t>w</w:t>
      </w:r>
      <w:r w:rsidR="002714A6" w:rsidRPr="00A84A22">
        <w:rPr>
          <w:rFonts w:ascii="Arial" w:hAnsi="Arial" w:cs="Arial"/>
          <w:color w:val="000000" w:themeColor="text1"/>
          <w:sz w:val="22"/>
          <w:szCs w:val="22"/>
        </w:rPr>
        <w:t xml:space="preserve">ho prescribed </w:t>
      </w:r>
      <w:r w:rsidR="0026047B" w:rsidRPr="00A84A22">
        <w:rPr>
          <w:rFonts w:ascii="Arial" w:hAnsi="Arial" w:cs="Arial"/>
          <w:color w:val="000000" w:themeColor="text1"/>
          <w:sz w:val="22"/>
          <w:szCs w:val="22"/>
        </w:rPr>
        <w:t>it</w:t>
      </w:r>
      <w:r w:rsidR="00E0131F" w:rsidRPr="00A84A22">
        <w:rPr>
          <w:rFonts w:ascii="Arial" w:hAnsi="Arial" w:cs="Arial"/>
          <w:color w:val="000000" w:themeColor="text1"/>
          <w:sz w:val="22"/>
          <w:szCs w:val="22"/>
        </w:rPr>
        <w:t xml:space="preserve"> (if applicable)</w:t>
      </w:r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053D038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note of a</w:t>
      </w:r>
      <w:r w:rsidR="002714A6" w:rsidRPr="00A65DA9">
        <w:rPr>
          <w:rFonts w:ascii="Arial" w:hAnsi="Arial" w:cs="Arial"/>
          <w:sz w:val="22"/>
          <w:szCs w:val="22"/>
        </w:rPr>
        <w:t>ny possible side effects that may be expected</w:t>
      </w:r>
    </w:p>
    <w:p w14:paraId="250F6DD6" w14:textId="4520E513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="002714A6" w:rsidRPr="00A65DA9">
        <w:rPr>
          <w:rFonts w:ascii="Arial" w:hAnsi="Arial" w:cs="Arial"/>
          <w:sz w:val="22"/>
          <w:szCs w:val="22"/>
        </w:rPr>
        <w:t xml:space="preserve"> printed name of parent and date</w:t>
      </w:r>
    </w:p>
    <w:p w14:paraId="75286C9A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34CE0A41" w14:textId="4A56B51A" w:rsidR="00041407" w:rsidRDefault="006261F6" w:rsidP="00505E9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 xml:space="preserve">rated medication is stored </w:t>
      </w:r>
      <w:r w:rsidR="002714A6" w:rsidRPr="00A65DA9">
        <w:rPr>
          <w:rFonts w:ascii="Arial" w:hAnsi="Arial" w:cs="Arial"/>
          <w:sz w:val="22"/>
          <w:szCs w:val="22"/>
        </w:rPr>
        <w:t>in a marked box in the main kitchen fridge.</w:t>
      </w:r>
    </w:p>
    <w:p w14:paraId="7B6E8ED1" w14:textId="4A9E5874" w:rsidR="00505E94" w:rsidRDefault="00505E94" w:rsidP="00505E94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special box is designated in the fridge for any children on medication, their medication must be clearly labelled.</w:t>
      </w:r>
    </w:p>
    <w:p w14:paraId="3162D396" w14:textId="77777777" w:rsidR="002714A6" w:rsidRPr="006261F6" w:rsidRDefault="00827938" w:rsidP="008A59E2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61F6">
        <w:rPr>
          <w:rFonts w:ascii="Arial" w:hAnsi="Arial" w:cs="Arial"/>
          <w:sz w:val="22"/>
          <w:szCs w:val="22"/>
        </w:rPr>
        <w:t xml:space="preserve">The </w:t>
      </w:r>
      <w:r w:rsidR="002714A6" w:rsidRPr="006261F6">
        <w:rPr>
          <w:rFonts w:ascii="Arial" w:hAnsi="Arial" w:cs="Arial"/>
          <w:sz w:val="22"/>
          <w:szCs w:val="22"/>
        </w:rPr>
        <w:t xml:space="preserve">key person is responsible for ensuring medicine is handed back at the end of the day to the parent. </w:t>
      </w:r>
    </w:p>
    <w:p w14:paraId="2B74D2FD" w14:textId="03CC088C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For some conditions, medicat</w:t>
      </w:r>
      <w:r w:rsidR="00CA08C9" w:rsidRPr="3782AF35">
        <w:rPr>
          <w:rFonts w:ascii="Arial" w:hAnsi="Arial" w:cs="Arial"/>
          <w:sz w:val="22"/>
          <w:szCs w:val="22"/>
        </w:rPr>
        <w:t xml:space="preserve">ion </w:t>
      </w:r>
      <w:r w:rsidR="00B24454" w:rsidRPr="3782AF35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3782AF35">
        <w:rPr>
          <w:rFonts w:ascii="Arial" w:hAnsi="Arial" w:cs="Arial"/>
          <w:sz w:val="22"/>
          <w:szCs w:val="22"/>
        </w:rPr>
        <w:t xml:space="preserve">may be kept at the </w:t>
      </w:r>
      <w:r w:rsidR="00B24454" w:rsidRPr="3782AF35">
        <w:rPr>
          <w:rFonts w:ascii="Arial" w:hAnsi="Arial" w:cs="Arial"/>
          <w:sz w:val="22"/>
          <w:szCs w:val="22"/>
        </w:rPr>
        <w:t xml:space="preserve">setting. </w:t>
      </w:r>
      <w:r w:rsidR="00855939">
        <w:rPr>
          <w:rFonts w:ascii="Arial" w:hAnsi="Arial" w:cs="Arial"/>
          <w:sz w:val="22"/>
          <w:szCs w:val="22"/>
        </w:rPr>
        <w:t>04.2a</w:t>
      </w:r>
      <w:r w:rsidR="001365CD">
        <w:rPr>
          <w:rFonts w:ascii="Arial" w:hAnsi="Arial" w:cs="Arial"/>
          <w:sz w:val="22"/>
          <w:szCs w:val="22"/>
        </w:rPr>
        <w:t xml:space="preserve"> </w:t>
      </w:r>
      <w:r w:rsidR="00855939">
        <w:rPr>
          <w:rFonts w:ascii="Arial" w:hAnsi="Arial" w:cs="Arial"/>
          <w:sz w:val="22"/>
          <w:szCs w:val="22"/>
        </w:rPr>
        <w:t>H</w:t>
      </w:r>
      <w:r w:rsidR="00CA08C9" w:rsidRPr="3782AF35">
        <w:rPr>
          <w:rFonts w:ascii="Arial" w:hAnsi="Arial" w:cs="Arial"/>
          <w:sz w:val="22"/>
          <w:szCs w:val="22"/>
        </w:rPr>
        <w:t xml:space="preserve">ealthcare plan </w:t>
      </w:r>
      <w:r w:rsidR="001365CD">
        <w:rPr>
          <w:rFonts w:ascii="Arial" w:hAnsi="Arial" w:cs="Arial"/>
          <w:sz w:val="22"/>
          <w:szCs w:val="22"/>
        </w:rPr>
        <w:t>form</w:t>
      </w:r>
      <w:r w:rsidR="00217862" w:rsidRPr="3782AF35">
        <w:rPr>
          <w:rFonts w:ascii="Arial" w:hAnsi="Arial" w:cs="Arial"/>
          <w:sz w:val="22"/>
          <w:szCs w:val="22"/>
        </w:rPr>
        <w:t xml:space="preserve"> </w:t>
      </w:r>
      <w:r w:rsidR="00CA08C9" w:rsidRPr="3782AF35">
        <w:rPr>
          <w:rFonts w:ascii="Arial" w:hAnsi="Arial" w:cs="Arial"/>
          <w:sz w:val="22"/>
          <w:szCs w:val="22"/>
        </w:rPr>
        <w:t xml:space="preserve">must be completed. </w:t>
      </w:r>
      <w:r w:rsidRPr="3782AF35">
        <w:rPr>
          <w:rFonts w:ascii="Arial" w:hAnsi="Arial" w:cs="Arial"/>
          <w:sz w:val="22"/>
          <w:szCs w:val="22"/>
        </w:rPr>
        <w:t>Key persons check that</w:t>
      </w:r>
      <w:r w:rsidR="00B24454" w:rsidRPr="3782AF35">
        <w:rPr>
          <w:rFonts w:ascii="Arial" w:hAnsi="Arial" w:cs="Arial"/>
          <w:sz w:val="22"/>
          <w:szCs w:val="22"/>
        </w:rPr>
        <w:t xml:space="preserve"> it is in</w:t>
      </w:r>
      <w:r w:rsidR="00500AD2" w:rsidRPr="3782AF35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="00B24454" w:rsidRPr="3782AF35">
        <w:rPr>
          <w:rFonts w:ascii="Arial" w:hAnsi="Arial" w:cs="Arial"/>
          <w:sz w:val="22"/>
          <w:szCs w:val="22"/>
        </w:rPr>
        <w:t xml:space="preserve"> </w:t>
      </w:r>
      <w:r w:rsidR="00E47CEE" w:rsidRPr="3782AF35">
        <w:rPr>
          <w:rFonts w:ascii="Arial" w:hAnsi="Arial" w:cs="Arial"/>
          <w:sz w:val="22"/>
          <w:szCs w:val="22"/>
        </w:rPr>
        <w:t>out-of-date</w:t>
      </w:r>
      <w:r w:rsidR="00B24454" w:rsidRPr="3782AF35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14:paraId="08830369" w14:textId="77777777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="002714A6"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="002714A6"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00A65DA9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3091BA9A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record of medicines administered is kept near to the medicine cabinet or in the child’s group room, or in the </w:t>
      </w:r>
      <w:r w:rsidR="0040709E"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>manager’s office. Settings can choose which works best for them, as long as</w:t>
      </w:r>
      <w:r w:rsidR="00872E9E" w:rsidRPr="00A65DA9">
        <w:rPr>
          <w:rFonts w:ascii="Arial" w:hAnsi="Arial" w:cs="Arial"/>
          <w:sz w:val="22"/>
          <w:szCs w:val="22"/>
        </w:rPr>
        <w:t xml:space="preserve"> members of</w:t>
      </w:r>
      <w:r w:rsidRPr="00A65DA9">
        <w:rPr>
          <w:rFonts w:ascii="Arial" w:hAnsi="Arial" w:cs="Arial"/>
          <w:sz w:val="22"/>
          <w:szCs w:val="22"/>
        </w:rPr>
        <w:t xml:space="preserve"> staff are aware and it is consistent.</w:t>
      </w:r>
    </w:p>
    <w:p w14:paraId="2946DB82" w14:textId="3D8DBEDD" w:rsidR="002714A6" w:rsidRPr="00505E94" w:rsidRDefault="00505E94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505E94">
        <w:rPr>
          <w:rFonts w:ascii="Arial" w:hAnsi="Arial" w:cs="Arial"/>
          <w:iCs/>
          <w:sz w:val="22"/>
          <w:szCs w:val="22"/>
        </w:rPr>
        <w:t>All short term and long medication forms are stored in the medicine folder on the windowsill of the JDH, all staff are aware of this.</w:t>
      </w:r>
    </w:p>
    <w:p w14:paraId="00F9CD48" w14:textId="3521C90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1DE4AEB5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>igned by key person/</w:t>
      </w:r>
      <w:r w:rsidR="00732838">
        <w:rPr>
          <w:rFonts w:ascii="Arial" w:hAnsi="Arial" w:cs="Arial"/>
          <w:sz w:val="22"/>
          <w:szCs w:val="22"/>
        </w:rPr>
        <w:t>setting m</w:t>
      </w:r>
      <w:r w:rsidR="002714A6" w:rsidRPr="000F6CFB">
        <w:rPr>
          <w:rFonts w:ascii="Arial" w:hAnsi="Arial" w:cs="Arial"/>
          <w:sz w:val="22"/>
          <w:szCs w:val="22"/>
        </w:rPr>
        <w:t>anager</w:t>
      </w:r>
    </w:p>
    <w:p w14:paraId="32937246" w14:textId="462CFB61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714A6" w:rsidRPr="000F6CFB">
        <w:rPr>
          <w:rFonts w:ascii="Arial" w:hAnsi="Arial" w:cs="Arial"/>
          <w:sz w:val="22"/>
          <w:szCs w:val="22"/>
        </w:rPr>
        <w:t>erified by parent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03CE9191" w:rsidR="002515EF" w:rsidRPr="00DF5059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lastRenderedPageBreak/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00DF5059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>. For example, a high incidence of antibiotics being prescribed for a number of children at similar times may indicate a need for better infection control</w:t>
      </w:r>
      <w:r w:rsidR="00E330E4" w:rsidRPr="00DF5059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600F2249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1131B4" w:rsidRPr="00A65DA9">
        <w:rPr>
          <w:rFonts w:ascii="Arial" w:hAnsi="Arial" w:cs="Arial"/>
          <w:sz w:val="22"/>
          <w:szCs w:val="22"/>
        </w:rPr>
        <w:t xml:space="preserve">manager and </w:t>
      </w:r>
      <w:r w:rsidRPr="00A65DA9">
        <w:rPr>
          <w:rFonts w:ascii="Arial" w:hAnsi="Arial" w:cs="Arial"/>
          <w:sz w:val="22"/>
          <w:szCs w:val="22"/>
        </w:rPr>
        <w:t xml:space="preserve">key person. Other medical or social care personnel may be involved in the risk assessment. </w:t>
      </w:r>
    </w:p>
    <w:p w14:paraId="4E2F97F5" w14:textId="77777777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contribute to </w:t>
      </w:r>
      <w:r w:rsidR="002714A6" w:rsidRPr="00A65DA9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="002714A6" w:rsidRPr="00A65DA9">
        <w:rPr>
          <w:rFonts w:ascii="Arial" w:hAnsi="Arial" w:cs="Arial"/>
          <w:sz w:val="22"/>
          <w:szCs w:val="22"/>
        </w:rPr>
        <w:t>risk factor for their child.</w:t>
      </w:r>
    </w:p>
    <w:p w14:paraId="7F7B2B1F" w14:textId="0A931BC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7E65DA96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</w:t>
      </w:r>
      <w:r w:rsidR="005923ED"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 w:rsidR="005923ED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 w:rsidR="00872A57"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>the child’s GP’s is sought if necessary</w:t>
      </w:r>
      <w:r w:rsidR="00872A57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080A2210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04.2a Health care plan form</w:t>
      </w:r>
      <w:r w:rsidR="001131B4" w:rsidRPr="00A65DA9">
        <w:rPr>
          <w:rFonts w:ascii="Arial" w:hAnsi="Arial" w:cs="Arial"/>
          <w:sz w:val="22"/>
          <w:szCs w:val="22"/>
        </w:rPr>
        <w:t xml:space="preserve"> </w:t>
      </w:r>
      <w:r w:rsidR="005923ED">
        <w:rPr>
          <w:rFonts w:ascii="Arial" w:hAnsi="Arial" w:cs="Arial"/>
          <w:sz w:val="22"/>
          <w:szCs w:val="22"/>
        </w:rPr>
        <w:t>is completed fully</w:t>
      </w:r>
      <w:r w:rsidR="002714A6" w:rsidRPr="00A65DA9">
        <w:rPr>
          <w:rFonts w:ascii="Arial" w:hAnsi="Arial" w:cs="Arial"/>
          <w:sz w:val="22"/>
          <w:szCs w:val="22"/>
        </w:rPr>
        <w:t xml:space="preserve"> with the parent; outlining the key person’s ro</w:t>
      </w:r>
      <w:r w:rsidR="005F74C7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00A65DA9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2714A6"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2714A6"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2714A6"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5855B78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="002714A6"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77777777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 on medication has to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387EC72B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staff lockers or a </w:t>
      </w:r>
      <w:r w:rsidR="00E864BD" w:rsidRPr="00B51B93">
        <w:rPr>
          <w:rFonts w:ascii="Arial" w:hAnsi="Arial" w:cs="Arial"/>
          <w:sz w:val="22"/>
          <w:szCs w:val="22"/>
        </w:rPr>
        <w:t xml:space="preserve">secure area 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1EFD1693" w:rsidR="003D6C43" w:rsidRPr="00AF0716" w:rsidRDefault="00FB1491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3a3f4ad6-7564-ea11-a811-000d3a0ba8fe/curr/GBP" w:history="1">
        <w:r w:rsidRPr="0092351B">
          <w:rPr>
            <w:rStyle w:val="Hyperlink"/>
            <w:rFonts w:ascii="Arial" w:hAnsi="Arial" w:cs="Arial"/>
            <w:bCs/>
            <w:sz w:val="22"/>
            <w:szCs w:val="22"/>
          </w:rPr>
          <w:t>Medication Administration Record</w:t>
        </w:r>
      </w:hyperlink>
      <w:r w:rsidRPr="000B2716">
        <w:rPr>
          <w:rFonts w:ascii="Arial" w:hAnsi="Arial" w:cs="Arial"/>
          <w:bCs/>
          <w:sz w:val="22"/>
          <w:szCs w:val="22"/>
        </w:rPr>
        <w:t xml:space="preserve"> (Alliance</w:t>
      </w:r>
      <w:r w:rsidR="000B2716">
        <w:rPr>
          <w:rFonts w:ascii="Arial" w:hAnsi="Arial" w:cs="Arial"/>
          <w:bCs/>
          <w:sz w:val="22"/>
          <w:szCs w:val="22"/>
        </w:rPr>
        <w:t xml:space="preserve"> </w:t>
      </w:r>
      <w:r w:rsidR="004606DE">
        <w:rPr>
          <w:rFonts w:ascii="Arial" w:hAnsi="Arial" w:cs="Arial"/>
          <w:bCs/>
          <w:sz w:val="22"/>
          <w:szCs w:val="22"/>
        </w:rPr>
        <w:t>Publication</w:t>
      </w:r>
      <w:r w:rsidR="000B2716">
        <w:rPr>
          <w:rFonts w:ascii="Arial" w:hAnsi="Arial" w:cs="Arial"/>
          <w:bCs/>
          <w:sz w:val="22"/>
          <w:szCs w:val="22"/>
        </w:rPr>
        <w:t>)</w:t>
      </w:r>
    </w:p>
    <w:sectPr w:rsidR="003D6C43" w:rsidRPr="00AF0716" w:rsidSect="00B25F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189EA" w14:textId="77777777" w:rsidR="002F67B3" w:rsidRDefault="002F67B3" w:rsidP="00831C42">
      <w:r>
        <w:separator/>
      </w:r>
    </w:p>
  </w:endnote>
  <w:endnote w:type="continuationSeparator" w:id="0">
    <w:p w14:paraId="14259157" w14:textId="77777777" w:rsidR="002F67B3" w:rsidRDefault="002F67B3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1A60" w14:textId="77777777" w:rsidR="004606DE" w:rsidRDefault="0046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019D" w14:textId="36342339" w:rsidR="004606DE" w:rsidRPr="00376C52" w:rsidRDefault="006E0363" w:rsidP="006E0363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76C52">
      <w:rPr>
        <w:rFonts w:ascii="Arial" w:hAnsi="Arial" w:cs="Arial"/>
        <w:i/>
        <w:iCs/>
        <w:sz w:val="20"/>
        <w:szCs w:val="20"/>
      </w:rPr>
      <w:t>Policies &amp; Procedures for the EYFS 202</w:t>
    </w:r>
    <w:r w:rsidR="004606DE">
      <w:rPr>
        <w:rFonts w:ascii="Arial" w:hAnsi="Arial" w:cs="Arial"/>
        <w:i/>
        <w:iCs/>
        <w:sz w:val="20"/>
        <w:szCs w:val="20"/>
      </w:rPr>
      <w:t>3</w:t>
    </w:r>
    <w:r w:rsidRPr="00376C52">
      <w:rPr>
        <w:rFonts w:ascii="Arial" w:hAnsi="Arial" w:cs="Arial"/>
        <w:sz w:val="20"/>
        <w:szCs w:val="20"/>
      </w:rPr>
      <w:t xml:space="preserve"> (Early Years Alliance 202</w:t>
    </w:r>
    <w:r w:rsidR="004606DE">
      <w:rPr>
        <w:rFonts w:ascii="Arial" w:hAnsi="Arial" w:cs="Arial"/>
        <w:sz w:val="20"/>
        <w:szCs w:val="20"/>
      </w:rPr>
      <w:t>3</w:t>
    </w:r>
    <w:r w:rsidRPr="00376C52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CF7F" w14:textId="77777777" w:rsidR="004606DE" w:rsidRDefault="0046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B7086" w14:textId="77777777" w:rsidR="002F67B3" w:rsidRDefault="002F67B3" w:rsidP="00831C42">
      <w:r>
        <w:separator/>
      </w:r>
    </w:p>
  </w:footnote>
  <w:footnote w:type="continuationSeparator" w:id="0">
    <w:p w14:paraId="4FFD460F" w14:textId="77777777" w:rsidR="002F67B3" w:rsidRDefault="002F67B3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0138" w14:textId="77777777" w:rsidR="004606DE" w:rsidRDefault="00460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43A8" w14:textId="77777777" w:rsidR="004606DE" w:rsidRDefault="00460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2882" w14:textId="77777777" w:rsidR="004606DE" w:rsidRDefault="00460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893263">
    <w:abstractNumId w:val="15"/>
  </w:num>
  <w:num w:numId="2" w16cid:durableId="750541014">
    <w:abstractNumId w:val="28"/>
  </w:num>
  <w:num w:numId="3" w16cid:durableId="1358651997">
    <w:abstractNumId w:val="23"/>
  </w:num>
  <w:num w:numId="4" w16cid:durableId="906495902">
    <w:abstractNumId w:val="3"/>
  </w:num>
  <w:num w:numId="5" w16cid:durableId="606742504">
    <w:abstractNumId w:val="39"/>
  </w:num>
  <w:num w:numId="6" w16cid:durableId="815679839">
    <w:abstractNumId w:val="0"/>
  </w:num>
  <w:num w:numId="7" w16cid:durableId="270480946">
    <w:abstractNumId w:val="27"/>
  </w:num>
  <w:num w:numId="8" w16cid:durableId="96482368">
    <w:abstractNumId w:val="24"/>
  </w:num>
  <w:num w:numId="9" w16cid:durableId="598178933">
    <w:abstractNumId w:val="29"/>
  </w:num>
  <w:num w:numId="10" w16cid:durableId="1296764458">
    <w:abstractNumId w:val="8"/>
  </w:num>
  <w:num w:numId="11" w16cid:durableId="1483355613">
    <w:abstractNumId w:val="19"/>
  </w:num>
  <w:num w:numId="12" w16cid:durableId="1221407976">
    <w:abstractNumId w:val="40"/>
  </w:num>
  <w:num w:numId="13" w16cid:durableId="671297578">
    <w:abstractNumId w:val="6"/>
  </w:num>
  <w:num w:numId="14" w16cid:durableId="1198817162">
    <w:abstractNumId w:val="34"/>
  </w:num>
  <w:num w:numId="15" w16cid:durableId="122311201">
    <w:abstractNumId w:val="32"/>
  </w:num>
  <w:num w:numId="16" w16cid:durableId="256908683">
    <w:abstractNumId w:val="7"/>
  </w:num>
  <w:num w:numId="17" w16cid:durableId="509879511">
    <w:abstractNumId w:val="12"/>
  </w:num>
  <w:num w:numId="18" w16cid:durableId="1597133931">
    <w:abstractNumId w:val="31"/>
  </w:num>
  <w:num w:numId="19" w16cid:durableId="1710378465">
    <w:abstractNumId w:val="33"/>
  </w:num>
  <w:num w:numId="20" w16cid:durableId="1424179060">
    <w:abstractNumId w:val="1"/>
  </w:num>
  <w:num w:numId="21" w16cid:durableId="1595479299">
    <w:abstractNumId w:val="37"/>
  </w:num>
  <w:num w:numId="22" w16cid:durableId="1741708789">
    <w:abstractNumId w:val="2"/>
  </w:num>
  <w:num w:numId="23" w16cid:durableId="7173560">
    <w:abstractNumId w:val="22"/>
  </w:num>
  <w:num w:numId="24" w16cid:durableId="135144903">
    <w:abstractNumId w:val="5"/>
  </w:num>
  <w:num w:numId="25" w16cid:durableId="1539732212">
    <w:abstractNumId w:val="10"/>
  </w:num>
  <w:num w:numId="26" w16cid:durableId="1640845399">
    <w:abstractNumId w:val="14"/>
  </w:num>
  <w:num w:numId="27" w16cid:durableId="162935224">
    <w:abstractNumId w:val="4"/>
  </w:num>
  <w:num w:numId="28" w16cid:durableId="654526683">
    <w:abstractNumId w:val="20"/>
  </w:num>
  <w:num w:numId="29" w16cid:durableId="1129664024">
    <w:abstractNumId w:val="17"/>
  </w:num>
  <w:num w:numId="30" w16cid:durableId="1292588617">
    <w:abstractNumId w:val="9"/>
  </w:num>
  <w:num w:numId="31" w16cid:durableId="1135561614">
    <w:abstractNumId w:val="43"/>
  </w:num>
  <w:num w:numId="32" w16cid:durableId="1986353927">
    <w:abstractNumId w:val="16"/>
  </w:num>
  <w:num w:numId="33" w16cid:durableId="509950521">
    <w:abstractNumId w:val="41"/>
  </w:num>
  <w:num w:numId="34" w16cid:durableId="1562903381">
    <w:abstractNumId w:val="25"/>
  </w:num>
  <w:num w:numId="35" w16cid:durableId="516578627">
    <w:abstractNumId w:val="42"/>
  </w:num>
  <w:num w:numId="36" w16cid:durableId="1729063374">
    <w:abstractNumId w:val="36"/>
  </w:num>
  <w:num w:numId="37" w16cid:durableId="1642230585">
    <w:abstractNumId w:val="21"/>
  </w:num>
  <w:num w:numId="38" w16cid:durableId="1544055460">
    <w:abstractNumId w:val="26"/>
  </w:num>
  <w:num w:numId="39" w16cid:durableId="1483548472">
    <w:abstractNumId w:val="30"/>
  </w:num>
  <w:num w:numId="40" w16cid:durableId="1328632296">
    <w:abstractNumId w:val="13"/>
  </w:num>
  <w:num w:numId="41" w16cid:durableId="767233206">
    <w:abstractNumId w:val="35"/>
  </w:num>
  <w:num w:numId="42" w16cid:durableId="1463035489">
    <w:abstractNumId w:val="38"/>
  </w:num>
  <w:num w:numId="43" w16cid:durableId="110445313">
    <w:abstractNumId w:val="11"/>
  </w:num>
  <w:num w:numId="44" w16cid:durableId="184179556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6F5A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2F67B3"/>
    <w:rsid w:val="0031074F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6C52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06DE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5E94"/>
    <w:rsid w:val="005074CE"/>
    <w:rsid w:val="005266A7"/>
    <w:rsid w:val="005307C2"/>
    <w:rsid w:val="005341A7"/>
    <w:rsid w:val="0055082B"/>
    <w:rsid w:val="005525DB"/>
    <w:rsid w:val="005658CD"/>
    <w:rsid w:val="005716D8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0363"/>
    <w:rsid w:val="006E1353"/>
    <w:rsid w:val="006E6A4D"/>
    <w:rsid w:val="006F1B9B"/>
    <w:rsid w:val="006F2EF1"/>
    <w:rsid w:val="006F6207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6034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1B8C"/>
    <w:rsid w:val="00903EA6"/>
    <w:rsid w:val="00910C5B"/>
    <w:rsid w:val="00913445"/>
    <w:rsid w:val="0091464E"/>
    <w:rsid w:val="009147AB"/>
    <w:rsid w:val="00920280"/>
    <w:rsid w:val="0092351B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84A22"/>
    <w:rsid w:val="00A91012"/>
    <w:rsid w:val="00A932DD"/>
    <w:rsid w:val="00A96C66"/>
    <w:rsid w:val="00AA09D7"/>
    <w:rsid w:val="00AA3DC3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31F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086B"/>
    <w:rsid w:val="00E66478"/>
    <w:rsid w:val="00E67DBD"/>
    <w:rsid w:val="00E729C5"/>
    <w:rsid w:val="00E805BD"/>
    <w:rsid w:val="00E84A0A"/>
    <w:rsid w:val="00E864BD"/>
    <w:rsid w:val="00E87935"/>
    <w:rsid w:val="00E87A77"/>
    <w:rsid w:val="00E94793"/>
    <w:rsid w:val="00EA49F3"/>
    <w:rsid w:val="00EA54B9"/>
    <w:rsid w:val="00EA75A9"/>
    <w:rsid w:val="00EB22D0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E189A"/>
    <w:rsid w:val="00FE3D4B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4F30292A-11DA-4890-A9CA-1C811679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31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8" ma:contentTypeDescription="Create a new document." ma:contentTypeScope="" ma:versionID="50988296a33f40b588a7348b45baed7d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23862472a7a39e4a592d919748939a88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6A4D2-F0EA-4216-9D8B-AE0E18660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EAYC Yeladeinu Nursery</cp:lastModifiedBy>
  <cp:revision>2</cp:revision>
  <cp:lastPrinted>2023-11-15T14:33:00Z</cp:lastPrinted>
  <dcterms:created xsi:type="dcterms:W3CDTF">2025-02-06T12:01:00Z</dcterms:created>
  <dcterms:modified xsi:type="dcterms:W3CDTF">2025-02-06T12:01:00Z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